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7C" w:rsidRPr="002F4E7C" w:rsidRDefault="002F4E7C" w:rsidP="002F4E7C">
      <w:pPr>
        <w:shd w:val="clear" w:color="auto" w:fill="FFFFFF"/>
        <w:spacing w:after="75" w:line="240" w:lineRule="auto"/>
        <w:jc w:val="right"/>
        <w:rPr>
          <w:rFonts w:eastAsia="Times New Roman" w:cstheme="minorHAnsi"/>
          <w:color w:val="000000" w:themeColor="text1"/>
          <w:sz w:val="28"/>
          <w:szCs w:val="28"/>
        </w:rPr>
      </w:pPr>
      <w:r w:rsidRPr="002F4E7C">
        <w:rPr>
          <w:rFonts w:eastAsia="Times New Roman" w:cstheme="minorHAnsi"/>
          <w:color w:val="000000" w:themeColor="text1"/>
          <w:sz w:val="28"/>
          <w:szCs w:val="28"/>
        </w:rPr>
        <w:t xml:space="preserve">   </w:t>
      </w:r>
      <w:r w:rsidRPr="002F4E7C">
        <w:rPr>
          <w:rFonts w:eastAsia="Times New Roman" w:cstheme="minorHAnsi"/>
          <w:color w:val="000000" w:themeColor="text1"/>
          <w:sz w:val="28"/>
          <w:szCs w:val="28"/>
          <w:rtl/>
          <w:lang w:bidi="ar-LB"/>
        </w:rPr>
        <w:t xml:space="preserve"> </w:t>
      </w:r>
      <w:r w:rsidRPr="002F4E7C">
        <w:rPr>
          <w:rFonts w:eastAsia="Times New Roman" w:cstheme="minorHAnsi"/>
          <w:color w:val="000000" w:themeColor="text1"/>
          <w:sz w:val="28"/>
          <w:szCs w:val="28"/>
          <w:rtl/>
        </w:rPr>
        <w:t>كانون الأول 2016</w:t>
      </w:r>
      <w:r w:rsidRPr="002F4E7C">
        <w:rPr>
          <w:rFonts w:eastAsia="Times New Roman" w:cstheme="minorHAnsi"/>
          <w:color w:val="000000" w:themeColor="text1"/>
          <w:sz w:val="28"/>
          <w:szCs w:val="28"/>
        </w:rPr>
        <w:t>28</w:t>
      </w:r>
    </w:p>
    <w:p w:rsidR="002F4E7C" w:rsidRPr="002F4E7C" w:rsidRDefault="002F4E7C" w:rsidP="002F4E7C">
      <w:pPr>
        <w:shd w:val="clear" w:color="auto" w:fill="FFFFFF"/>
        <w:spacing w:after="0" w:line="240" w:lineRule="auto"/>
        <w:jc w:val="both"/>
        <w:rPr>
          <w:rFonts w:eastAsia="Times New Roman" w:cstheme="minorHAnsi"/>
          <w:b/>
          <w:bCs/>
          <w:color w:val="000000" w:themeColor="text1"/>
          <w:sz w:val="24"/>
          <w:szCs w:val="24"/>
        </w:rPr>
      </w:pPr>
      <w:r w:rsidRPr="002F4E7C">
        <w:rPr>
          <w:rFonts w:eastAsia="Times New Roman" w:cstheme="minorHAnsi"/>
          <w:color w:val="000000" w:themeColor="text1"/>
          <w:sz w:val="24"/>
          <w:szCs w:val="24"/>
        </w:rPr>
        <w:t> </w:t>
      </w:r>
    </w:p>
    <w:p w:rsidR="002F4E7C" w:rsidRPr="002F4E7C" w:rsidRDefault="002F4E7C" w:rsidP="002F4E7C">
      <w:pPr>
        <w:shd w:val="clear" w:color="auto" w:fill="FFFFFF"/>
        <w:bidi/>
        <w:spacing w:after="150" w:line="240" w:lineRule="auto"/>
        <w:jc w:val="both"/>
        <w:rPr>
          <w:rFonts w:eastAsia="Times New Roman" w:cstheme="minorHAnsi"/>
          <w:b/>
          <w:bCs/>
          <w:color w:val="000000" w:themeColor="text1"/>
          <w:sz w:val="36"/>
          <w:szCs w:val="36"/>
        </w:rPr>
      </w:pPr>
      <w:r w:rsidRPr="002F4E7C">
        <w:rPr>
          <w:rFonts w:eastAsia="Times New Roman" w:cstheme="minorHAnsi"/>
          <w:b/>
          <w:bCs/>
          <w:color w:val="000000" w:themeColor="text1"/>
          <w:sz w:val="36"/>
          <w:szCs w:val="36"/>
          <w:rtl/>
        </w:rPr>
        <w:t>البيان الوزاري لحكومة "استعادة الثقة"</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 </w:t>
      </w:r>
    </w:p>
    <w:p w:rsidR="002F4E7C" w:rsidRPr="002F4E7C" w:rsidRDefault="002F4E7C" w:rsidP="002F4E7C">
      <w:pPr>
        <w:shd w:val="clear" w:color="auto" w:fill="FFFFFF"/>
        <w:bidi/>
        <w:spacing w:before="90"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 </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لقد اخترنا لحكومتنا عنوان "استعادة الثقة"، لأن الثقة هي أغلى ما يمكن أن يملكه بلدنا واستعادتها هي أسرع ما يمكن أن ننجزه بالتعاون مع مجلسكم النيابي الكريم وسائر المخلصين.</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حق اللبنانيين علينا أن نعيد إليهم الثقة بالوفاق الوطني، وبدولتهم ومؤسساتها.  وحق لبنان علينا أن نعزز الثقة باستقلاله وسيادته وبسط سلطة دولته على كامل أراضيه.</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وحق دستورنا علينا أن نعيد تأكيد ثقتنا به، وبوفاقنا الوطني المكرس باتفاق الطائف، وبنظامنا الديمقراطي، وبقدرتنا جميعا على حل أي مشكلة تواجهنا، عبر الحوار، ولا شيء غير الحوار، تحت سقف المؤسسات الدستورية وروح الميثاق، وعدم اللجوء الى العنف والسلاح والابتعاد عن كل ما هو تحريض طائفي ومذهبي والتصدي لكل فتنة.</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كما أن حق اللبنانيين علينا أن تعود ثقتهم بقدرة دولتهم على تقديم الخدمات الأساسية لهم على امت</w:t>
      </w:r>
      <w:bookmarkStart w:id="0" w:name="_GoBack"/>
      <w:bookmarkEnd w:id="0"/>
      <w:r w:rsidRPr="002F4E7C">
        <w:rPr>
          <w:rFonts w:eastAsia="Times New Roman" w:cstheme="minorHAnsi"/>
          <w:color w:val="000000" w:themeColor="text1"/>
          <w:sz w:val="32"/>
          <w:szCs w:val="32"/>
          <w:rtl/>
        </w:rPr>
        <w:t>داد الأراضي اللبنانية بطريقة مستدامة ومتوازنة وإدارة شفافة ونزيهة.</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 مجلسكم النيابي الكريم أطلق "استعادة الثقة" عندما أنهى عامين ونصف من الفراغ بانتخاب فخامة الرئيس ميشال عون رئيسا للجمهورية، ونقف أمامكم اليوم طالبين ثقتكم لاستكمالها، من أجل ترجمة الأمل والتفاؤل بإقرار قانون إنتخاب جديد وبنهوض في اقتصادنا الوطني يعيد إليه النمو ويلبي حاجات جميع اللبنانيين ويوفر فرص العمل لهم وللشباب منهم بشكل خاص.</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وللوصول إلى هذا الهدف، تضع حكومتنا في الأشهر القليلة المتاحة لها سلسلة أولويات وعلى رأسها إقرار موازنة 2017 وإقرار التشريعات الجاهزة أمام مجلسكم النيابي الكريم، وتقديم مشاريع قوانين من شأنها أن تسهل بيئة العمل الإقتصادي في لبنان وتعزز دور القطاعات الانتاجية (الصناعية والزراعية والسياحية) وتنظيمها وتطويرها، والتخطيط للاصلاحات والمشاريع البنيوية والاقتصادية والانمائية دون اغفال الخطط الحكومية الموضوعة سابقاً.</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كما تلتزم الحكومة تسريع الإجراءات المتعلقة بدورة التراخيص للتنقيب عن النفط واستخراجه، باصدار المراسيم والقوانين اللازمة مؤكدة حق لبنان الكامل في مياهه وثروته من النفط والغاز، وبتثبيت حدوده البحرية، خصوصا في المنطقة الاقتصادية الخالصة.  </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lastRenderedPageBreak/>
        <w:t>كما تولي حكومتنا أهمية خاصة لقطاع تكنولوجيا المعلوماتية والإتصالات لما يمتلكه من قدرة تحفيز للاقتصاد الوطني ولكونه مدخلا أساسيا للإقتصاد الجديد المسمى اقتصاد المعرفة حيث لبلدنا امكانات غير محدودة بما يملكه من رأسمال بشري وقدرة اللبنانيين المعترف بها دوليا على الإبداع والمبادرة والإبتكار، وهو ما يدفعنا لتحسين الخدمات نوعا وكلفة وسرعة في هذا المجال.</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بموازاة ذلك ولتحقيق كامل الطاقة الكامنة في إقتصادنا تلتزم الحكومة بدء العمل فورا لمعالجة المشاكل المزمنة التي يعاني منها جميع اللبنانيين بدءا من الكهرباء وصولا إلى المياه مرورا بأزمات السير ومعالجة الملفات البيئية وابرزها مشكلة النفايات ومشكلة تلوث مياه نهر الليطاني.</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 تحقيق النهوض الإقتصادي لا يكتمل إلا بتحسين وتوسعة شبكة الأمان الإجتماعية وتأمين حق الوصول للطبابة والتعليم لجميع اللبنانيين. وفي هذا المجال ستولي الحكومة اهتماما خاصا للشرائح الأكثر فقرا عبر استكمال البرنامج الوطني لمكافحة الفقر وتأمين التمويل اللازم لمكافحة الفقر المدقع على الأخص، وتأمين التعليم النوعي لجميع الاطفال الموجودين على الاراضي اللبنانية.</w:t>
      </w:r>
    </w:p>
    <w:p w:rsid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وفي العموم تؤكد الحكومة أن الإستقرار الماكرو – اقتصادي كان ويبقى حجر الزاوية في سياسة لبنان الإقتصادية، كما المحافظة على الاستقرار النقدي.</w:t>
      </w:r>
    </w:p>
    <w:p w:rsid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تتعهد الحكومة بوضع استراتيجية وطنية عامة لمكافحة الفساد وباتخاذ اجراءات سريعة وفعّالة في القطاعات الأكثر عرضة للفساد. وأولها رفع اليد السياسية عن الأجهزة الرقابية المعطّلة والتي تحتاج الى تفعيل وتطوير في إدائها.</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كما ستعمل الحكومة على ملء الشواغر في الإدارات والمؤسسات العامة باصحاب الكفاءات، بعد أن تسبب الفراغ فيها بالتسيّب وتعطيل أعمال المواطنين.</w:t>
      </w:r>
    </w:p>
    <w:p w:rsid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ستعمل الحكومة ما يلزم لانهاء ملف المهجرين والتقدم بمشروع قانون لتأمين الاعتمادات المطلوبة له تمهيداً لالغاء وزارة المهجرين.</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lastRenderedPageBreak/>
        <w:t>لقد نجح الشعب اللبناني من خلال وحدته الوطنية أن يثبت أنه ليس في لبنان بيئة أو موئلٌ حاضن للإرهاب فكان خير داعمٍ للجيش اللبناني والقوى الأمنية في عملها الاستباقي والردعي في مواجهة الارهاب بإمكانات متواضعة وتضحيات كبيرة.</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لذلك فإن الحكومة، إذ تنبه إلى أن لبنان لا يزال في عين عاصفة الإرهاب التي تضرب العالم، تتعهد بأن يكون من أولى مهامها تكثيف الجهود والاتصالات لتأمين مستلزمات الأجهزة العسكرية والأمنية عدّة وعديداً لكي تقوم بواجباتها على أكمل وجه حماية للدولة والشعب والأرض من الحرائق المنتشرة حولنا بعد أن ثبت أن الاستثمار الأمني هو الأنجح في مردوده على اللبنانيين.</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وفي هذا المجال تلتزم الحكومة العمل على وضع استراتيجية وطنية لمكافحة الإرهاب على كامل الأراضي اللبنانية. اما الإستراتيجية الدفاعية الوطنية فيتم التوافق عليها بالحوار.</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تحرص الحكومة على تأمين استقلالية القضاء وتحصينه من التدخلات.</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 الحكومة انطلاقاً من احترامها القرارات الدولية، تؤكد حرصها على جلاء الحقيقة وتبيانها في جريمة اغتيال الرئيس الشهيد رفيق الحريري ورفاقه، وستتابع مسار المحكمة الخاصة بلبنان التي أنشئت مبدئياً لإحقاق الحق والعدالة بعيداً عن أي تسييسٍ أو انتقام، وبما لا ينعكس سلباً على استقرار لبنان ووحدته وسلمه الأهلي.</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وفي جريمة اخفاء الامام موسى الصدر واخويه في ليبيا، ستضاعف الحكومة جهودها على كل المستويات والصعد وستدعم اللجنة الرسمية للمتابعة بهدف تحريرهم وعودتهم سالمين.</w:t>
      </w:r>
    </w:p>
    <w:p w:rsid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p>
    <w:p w:rsidR="002F4E7C" w:rsidRP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ستقوم الحكومة بالتعاون مع مجلسكم الكريم بالعمل على إقرار قانون جديد للإنتخابات النيابية في أسرع وقت ممكن. على أن يراعي هذا القانون قواعد العيش الواحد والمناصفة ويؤمن صحة التمثيل وفعاليته لشتى فئات الشعب اللبناني واجياله وذلك في صيغة عصرية تلحظ الاصلاحات الضرورية .</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 الادارات الحكومية المعنية ستعمل على تنظيم العملية الانتخابية في موعدها القانوني بدءا من تأمين سرية الإقتراع إلى حق الاقتراع لغير المقيمين من اللبنانيين وتسهيل اقتراع ذوي الحاجات الخاصة وغير ذلك من الاجراءات التي تسهّل للناخبين مشاركة فعالة في الاقتراع.</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كما تلتزم الحكومة متابعة اقرار قانون اللامركزية الإدارية بالتعاون مع المجلس النيابي الكريم.</w:t>
      </w:r>
    </w:p>
    <w:p w:rsidR="002F4E7C" w:rsidRP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lastRenderedPageBreak/>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 الحكومة تلتزم بما جاء في خطاب القسم لفخامة رئيس الجمهورية العماد ميشال عون من أن لبنان السائر بين الألغام لا يزال بمنأى عن النار المشتعلة حوله في المنطقة بفضل وحدة موقف الشعب اللبناني وتمسّكه بسلمه الأهلي. من هنا ضرورة ابتعاد لبنان عن الصراعات الخارجية ملتزمين احترام ميثاق جامعة الدول العربية وبشكل خاص المادة الثامنة منه مع اعتماد سياسة خارجية مستقلة تقوم على مصلحة لبنان العليا واحترام القانون الدولي حفاظاً على الوطن ساحة سلام واستقرار وتلاق.</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وستواصل الحكومة بالطبع تعزيز العلاقات مع الدول الشقيقة والصديقة والتأكيد على الشراكة مع الإتحاد الأوروبي في إطار الاحترام المتبادل للسيادة الوطنية. كما انها تؤكد على احترامها المواثيق والقرارات الدولية كافة والتزامها قرار مجلس الأمن الدولي الرقم 1701 وعلى استمرار الدعم لقوات الأمم المتحدة العاملة في لبنان.</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أما في الصراع مع العدو الإسرائيلي فإننا لن نألو جهداً ولن نوفر مقاومة في سبيل تحرير ما تبقى من أراض لبنانية محتلة وحماية وطننا من عدو لما يزل يطمع بأرضنا ومياهنا وثرواتنا الطبيعية وذلك استناداً الى مسؤولية الدولة ودورها في المحافظة على سيادة لبنان واستقلاله ووحدته وسلامة ابنائه، وتؤكد الحكومة على واجب الدولة وسعيها لتحرير مزراع شبعا وتلال كفرشوبا والجزء اللبناني من قرية الغجر، وذلك بشتى الوسائل المشروعة. مع التأكيد على الحق للمواطنين اللبنانيين في المقاومة للاحتلال الاسرائيلي ورد اعتداءاته واسترجاع الاراضي المحتلة.</w:t>
      </w:r>
    </w:p>
    <w:p w:rsid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p>
    <w:p w:rsidR="002F4E7C" w:rsidRP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اذ تؤكد الحكومة التزامها مواصلة العمل مع المجتمع الدولي لمواجهة اعباء النزوح السوري واحترام المواثيق الدولية، فان الدولة تشير الى انها لم تعد تستطيع وحدها تحمل هذا العبء الذي اصبح ضاغطاً على وضعها الاجتماعي والاقتصادي والبنيوي بعد ان وصل عدد النازحين الى اكثر من ثلث مجموع سكان لبنان.</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لهذا فان المجتمع الدولي مطالب ان يتحمل مسؤوليته تجاه التداعيات التي اصابت شرايين الخدمات والبنى التحتية من كهرباء وماء وطرقات ومدارس ومستشفيات وغيرها التي لم تعد تستوعب، والوفاء بالتزاماته التي اعلن عنها في المؤتمرات المتلاحقة خاصة فيما يخص دعم وتطوير هذه البنى.</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lastRenderedPageBreak/>
        <w:t>تعتبر الحكومة ان الحل الوحيد لازمة النازحين هو بعودتهم الامنة الى بلدهم ورفض اي شكل من اشكال اندماجهم او ادماجهم في المجتمعات المضيفة والحرص على أن تكون هذه المسألة مطروحة على رأس قائمة الاقتراحات والحلول للأزمة السورية.</w:t>
      </w:r>
    </w:p>
    <w:p w:rsid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p>
    <w:p w:rsidR="002F4E7C" w:rsidRP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إننا نؤكد على التزام الحكومة بأحكام الدستور لجهة رفض مبدأ توطين اللاجئين وخصوصا الفلسطينيين ونتمسك بحقهم بالعودة إلى ديارهم. وإلى أن يتم ذلك، على الدول والمنظمات الدولية الاضطلاع بكامل مسؤولياتها والمساهمة بشكل "دائم وغير متقطع" بتمويل وكالة غوث وتشغيل اللاجئين الفلسطينيين واستكمال تمويل اعادة اعمار مخيم نهر البارد.</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 لبنان الرسمي يؤكد على تعزيز الحوار اللبناني- الفلسطيني، لتجنيب المخيمات ما يحصل فيها من توترات واستخدام للسلاح الذي لا يخدم قضيته وهو ما لا يقبله اللبنانيون شعباً وحكومةً.</w:t>
      </w:r>
    </w:p>
    <w:p w:rsid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p>
    <w:p w:rsidR="002F4E7C" w:rsidRP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لا يستوي نظام ديمقراطي ما لم يكن المجتمع المدني بشاباته وشبابه، شريكاً في صنع القرار. لذلك فإن حكومتنا تتعهد بتعميق روح الشراكة مع المجتمع المدني.</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كما أنه لا يمكن فصل حقوق المرأة عن التوجهات السياسية والاقتصادية والثقافية للحكومة. لذلك، تلتزم حكومتنا العمل على تعزيز دور المرأة في الحياة العامة، بما في ذلك على صعيد التعيينات الادارية وفي المؤسسات الرسمية، لا سيما في المواقع القيادية، انطلاقاً من النصوص الدستورية ومضامين الاتفاقات الدولية التي انضم إليها لبنان والتوصيات التي وافق عليها، وأبرزها اتفاق القضاء على جميع أنواع التمييز ضد المرأة،</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وستحرص الحكومة على تعيين اعضاء الهيئة الوطينة لحقوق الانسان لتنفيذ الخطة الوطنية الموضوعة لهذه الغاية.</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 xml:space="preserve">وعلى صعيد تعزيز مشاركة المرأة في الحياة السياسية، ستعمل الحكومة مع المجلس النيابي الموقر على ادراج كوتا نسائية في قانون الانتخابات المنوي اقراره. كما ستعمل على انجاز خطة استراتيجية لشؤون المرأة تشمل اطلاق ورشة عمل لتنزيه القوانين للقضاء على التمييز ضد </w:t>
      </w:r>
      <w:r w:rsidRPr="002F4E7C">
        <w:rPr>
          <w:rFonts w:eastAsia="Times New Roman" w:cstheme="minorHAnsi"/>
          <w:color w:val="000000" w:themeColor="text1"/>
          <w:sz w:val="32"/>
          <w:szCs w:val="32"/>
          <w:rtl/>
        </w:rPr>
        <w:lastRenderedPageBreak/>
        <w:t>المرأة والتقدم بمشاريع قوانين جديدة تحقيقاً للعدالة والمساواة وتنفيذاً للتعهدات التي التزم بها لبنان.</w:t>
      </w:r>
    </w:p>
    <w:p w:rsid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p>
    <w:p w:rsidR="002F4E7C" w:rsidRPr="002F4E7C" w:rsidRDefault="002F4E7C" w:rsidP="002F4E7C">
      <w:pPr>
        <w:shd w:val="clear" w:color="auto" w:fill="FFFFFF"/>
        <w:bidi/>
        <w:spacing w:before="150"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دولة الرئيس،</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الزميلات والزملاء،</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إنني أتعهد أمامكم وأمام اللبنانيين أن أعمل بالتعاون مع فخامة الرئيس والوزراء على أن تكون القضايا الوطنية التي تعني كل اللبنانيين من دون استثناء في رأس جدول أعمال مجلس الوزراء، يليها القضايا التي تعني المناطق الأكثر حرماناً والفئات الأكثر تهميشاً.</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كما أتعهد أن تقدم الحكومة دورياً تقريراً مختصراً عن أعمالها باستمرار، من أجل مساعدة مجلسكم الكريم على ممارسة صلاحياته في الرقابة والمساءلة، ومن أجل استعادة ثقة اللبنانيين بحكومتهم ودولتهم.</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وأتمنى أن نصل قريباً إلى اليوم الذي تصبح فيه وزارة الشباب هي الوزارة السيادية الأولى التي نتنافس على حقيبتها، لأنني عندها سيكتمل اطمئناني إلى مستقبل لبنان.</w:t>
      </w:r>
    </w:p>
    <w:p w:rsidR="002F4E7C" w:rsidRPr="002F4E7C" w:rsidRDefault="002F4E7C" w:rsidP="002F4E7C">
      <w:pPr>
        <w:shd w:val="clear" w:color="auto" w:fill="FFFFFF"/>
        <w:bidi/>
        <w:spacing w:after="150" w:line="240" w:lineRule="auto"/>
        <w:jc w:val="both"/>
        <w:rPr>
          <w:rFonts w:eastAsia="Times New Roman" w:cstheme="minorHAnsi"/>
          <w:color w:val="000000" w:themeColor="text1"/>
          <w:sz w:val="32"/>
          <w:szCs w:val="32"/>
          <w:rtl/>
        </w:rPr>
      </w:pPr>
      <w:r w:rsidRPr="002F4E7C">
        <w:rPr>
          <w:rFonts w:eastAsia="Times New Roman" w:cstheme="minorHAnsi"/>
          <w:color w:val="000000" w:themeColor="text1"/>
          <w:sz w:val="32"/>
          <w:szCs w:val="32"/>
          <w:rtl/>
        </w:rPr>
        <w:t>               </w:t>
      </w:r>
    </w:p>
    <w:p w:rsidR="002F4E7C" w:rsidRPr="002F4E7C" w:rsidRDefault="002F4E7C" w:rsidP="002F4E7C">
      <w:pPr>
        <w:shd w:val="clear" w:color="auto" w:fill="FFFFFF"/>
        <w:bidi/>
        <w:spacing w:after="150" w:line="240" w:lineRule="auto"/>
        <w:jc w:val="both"/>
        <w:rPr>
          <w:rFonts w:eastAsia="Times New Roman" w:cstheme="minorHAnsi"/>
          <w:b/>
          <w:bCs/>
          <w:color w:val="000000" w:themeColor="text1"/>
          <w:sz w:val="36"/>
          <w:szCs w:val="36"/>
          <w:rtl/>
        </w:rPr>
      </w:pPr>
      <w:r w:rsidRPr="002F4E7C">
        <w:rPr>
          <w:rFonts w:eastAsia="Times New Roman" w:cstheme="minorHAnsi"/>
          <w:color w:val="000000" w:themeColor="text1"/>
          <w:sz w:val="36"/>
          <w:szCs w:val="36"/>
          <w:rtl/>
        </w:rPr>
        <w:t>                                                    </w:t>
      </w:r>
      <w:r w:rsidRPr="002F4E7C">
        <w:rPr>
          <w:rFonts w:eastAsia="Times New Roman" w:cstheme="minorHAnsi"/>
          <w:b/>
          <w:bCs/>
          <w:color w:val="000000" w:themeColor="text1"/>
          <w:sz w:val="36"/>
          <w:szCs w:val="36"/>
          <w:rtl/>
        </w:rPr>
        <w:t>    عشتم وعاش لبنان</w:t>
      </w:r>
    </w:p>
    <w:p w:rsidR="00A944CE" w:rsidRPr="002F4E7C" w:rsidRDefault="00A944CE" w:rsidP="002F4E7C">
      <w:pPr>
        <w:jc w:val="both"/>
        <w:rPr>
          <w:rFonts w:cstheme="minorHAnsi"/>
          <w:color w:val="000000" w:themeColor="text1"/>
          <w:sz w:val="28"/>
          <w:szCs w:val="28"/>
        </w:rPr>
      </w:pPr>
    </w:p>
    <w:sectPr w:rsidR="00A944CE" w:rsidRPr="002F4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C"/>
    <w:rsid w:val="002F4E7C"/>
    <w:rsid w:val="00A43275"/>
    <w:rsid w:val="00A9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499C6"/>
  <w15:chartTrackingRefBased/>
  <w15:docId w15:val="{68E34F5A-8866-495F-A755-8072CB8A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E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E7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F4E7C"/>
    <w:rPr>
      <w:color w:val="0000FF"/>
      <w:u w:val="single"/>
    </w:rPr>
  </w:style>
  <w:style w:type="paragraph" w:styleId="NormalWeb">
    <w:name w:val="Normal (Web)"/>
    <w:basedOn w:val="Normal"/>
    <w:uiPriority w:val="99"/>
    <w:semiHidden/>
    <w:unhideWhenUsed/>
    <w:rsid w:val="002F4E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521447">
      <w:bodyDiv w:val="1"/>
      <w:marLeft w:val="0"/>
      <w:marRight w:val="0"/>
      <w:marTop w:val="0"/>
      <w:marBottom w:val="0"/>
      <w:divBdr>
        <w:top w:val="none" w:sz="0" w:space="0" w:color="auto"/>
        <w:left w:val="none" w:sz="0" w:space="0" w:color="auto"/>
        <w:bottom w:val="none" w:sz="0" w:space="0" w:color="auto"/>
        <w:right w:val="none" w:sz="0" w:space="0" w:color="auto"/>
      </w:divBdr>
      <w:divsChild>
        <w:div w:id="1955364482">
          <w:marLeft w:val="0"/>
          <w:marRight w:val="0"/>
          <w:marTop w:val="0"/>
          <w:marBottom w:val="300"/>
          <w:divBdr>
            <w:top w:val="none" w:sz="0" w:space="0" w:color="auto"/>
            <w:left w:val="none" w:sz="0" w:space="0" w:color="auto"/>
            <w:bottom w:val="none" w:sz="0" w:space="0" w:color="auto"/>
            <w:right w:val="none" w:sz="0" w:space="0" w:color="auto"/>
          </w:divBdr>
          <w:divsChild>
            <w:div w:id="1391659712">
              <w:marLeft w:val="0"/>
              <w:marRight w:val="0"/>
              <w:marTop w:val="0"/>
              <w:marBottom w:val="0"/>
              <w:divBdr>
                <w:top w:val="none" w:sz="0" w:space="0" w:color="auto"/>
                <w:left w:val="none" w:sz="0" w:space="0" w:color="auto"/>
                <w:bottom w:val="none" w:sz="0" w:space="0" w:color="auto"/>
                <w:right w:val="none" w:sz="0" w:space="0" w:color="auto"/>
              </w:divBdr>
              <w:divsChild>
                <w:div w:id="152767421">
                  <w:marLeft w:val="0"/>
                  <w:marRight w:val="0"/>
                  <w:marTop w:val="0"/>
                  <w:marBottom w:val="0"/>
                  <w:divBdr>
                    <w:top w:val="none" w:sz="0" w:space="0" w:color="auto"/>
                    <w:left w:val="none" w:sz="0" w:space="0" w:color="auto"/>
                    <w:bottom w:val="single" w:sz="36" w:space="3" w:color="B22516"/>
                    <w:right w:val="none" w:sz="0" w:space="0" w:color="auto"/>
                  </w:divBdr>
                  <w:divsChild>
                    <w:div w:id="5195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1898">
          <w:marLeft w:val="0"/>
          <w:marRight w:val="0"/>
          <w:marTop w:val="0"/>
          <w:marBottom w:val="0"/>
          <w:divBdr>
            <w:top w:val="none" w:sz="0" w:space="0" w:color="auto"/>
            <w:left w:val="none" w:sz="0" w:space="0" w:color="auto"/>
            <w:bottom w:val="none" w:sz="0" w:space="0" w:color="auto"/>
            <w:right w:val="none" w:sz="0" w:space="0" w:color="auto"/>
          </w:divBdr>
          <w:divsChild>
            <w:div w:id="1909144752">
              <w:marLeft w:val="0"/>
              <w:marRight w:val="0"/>
              <w:marTop w:val="0"/>
              <w:marBottom w:val="0"/>
              <w:divBdr>
                <w:top w:val="none" w:sz="0" w:space="0" w:color="auto"/>
                <w:left w:val="none" w:sz="0" w:space="0" w:color="auto"/>
                <w:bottom w:val="none" w:sz="0" w:space="0" w:color="auto"/>
                <w:right w:val="none" w:sz="0" w:space="0" w:color="auto"/>
              </w:divBdr>
              <w:divsChild>
                <w:div w:id="1666203095">
                  <w:marLeft w:val="0"/>
                  <w:marRight w:val="0"/>
                  <w:marTop w:val="0"/>
                  <w:marBottom w:val="75"/>
                  <w:divBdr>
                    <w:top w:val="none" w:sz="0" w:space="0" w:color="auto"/>
                    <w:left w:val="none" w:sz="0" w:space="0" w:color="auto"/>
                    <w:bottom w:val="none" w:sz="0" w:space="0" w:color="auto"/>
                    <w:right w:val="none" w:sz="0" w:space="0" w:color="auto"/>
                  </w:divBdr>
                </w:div>
                <w:div w:id="1346129104">
                  <w:marLeft w:val="0"/>
                  <w:marRight w:val="0"/>
                  <w:marTop w:val="0"/>
                  <w:marBottom w:val="0"/>
                  <w:divBdr>
                    <w:top w:val="none" w:sz="0" w:space="0" w:color="auto"/>
                    <w:left w:val="none" w:sz="0" w:space="0" w:color="auto"/>
                    <w:bottom w:val="none" w:sz="0" w:space="0" w:color="auto"/>
                    <w:right w:val="none" w:sz="0" w:space="0" w:color="auto"/>
                  </w:divBdr>
                  <w:divsChild>
                    <w:div w:id="20786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EC403B877B1BB941B68341940C69811B" ma:contentTypeVersion="3" ma:contentTypeDescription="إنشاء مستند جديد." ma:contentTypeScope="" ma:versionID="09160145633d0c34ba80b803d14bd0d8">
  <xsd:schema xmlns:xsd="http://www.w3.org/2001/XMLSchema" xmlns:xs="http://www.w3.org/2001/XMLSchema" xmlns:p="http://schemas.microsoft.com/office/2006/metadata/properties" xmlns:ns1="http://schemas.microsoft.com/sharepoint/v3" xmlns:ns2="94f44946-6b2b-4224-9f99-fcf26c69a248" targetNamespace="http://schemas.microsoft.com/office/2006/metadata/properties" ma:root="true" ma:fieldsID="6f1fc2368e13b8c9af8d74b0ce64de33" ns1:_="" ns2:_="">
    <xsd:import namespace="http://schemas.microsoft.com/sharepoint/v3"/>
    <xsd:import namespace="94f44946-6b2b-4224-9f99-fcf26c69a248"/>
    <xsd:element name="properties">
      <xsd:complexType>
        <xsd:sequence>
          <xsd:element name="documentManagement">
            <xsd:complexType>
              <xsd:all>
                <xsd:element ref="ns2:MinisterialStatementDate"/>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9" nillable="true" ma:displayName="معرف مجموعة العناصر"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f44946-6b2b-4224-9f99-fcf26c69a248" elementFormDefault="qualified">
    <xsd:import namespace="http://schemas.microsoft.com/office/2006/documentManagement/types"/>
    <xsd:import namespace="http://schemas.microsoft.com/office/infopath/2007/PartnerControls"/>
    <xsd:element name="MinisterialStatementDate" ma:index="8" ma:displayName="تاريخ البيان الوزاري" ma:format="DateOnly" ma:internalName="MinisterialState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15ddfcc1-974c-4137-9b56-134e637b9594</VariationsItemGroupID>
    <MinisterialStatementDate xmlns="94f44946-6b2b-4224-9f99-fcf26c69a248">2016-12-27T22:00:00+00:00</MinisterialStatementDate>
  </documentManagement>
</p:properties>
</file>

<file path=customXml/itemProps1.xml><?xml version="1.0" encoding="utf-8"?>
<ds:datastoreItem xmlns:ds="http://schemas.openxmlformats.org/officeDocument/2006/customXml" ds:itemID="{AD936C24-26E4-4595-81AF-632CBB006D49}"/>
</file>

<file path=customXml/itemProps2.xml><?xml version="1.0" encoding="utf-8"?>
<ds:datastoreItem xmlns:ds="http://schemas.openxmlformats.org/officeDocument/2006/customXml" ds:itemID="{913F150C-63EB-4416-AAD5-178162E9AE11}"/>
</file>

<file path=customXml/itemProps3.xml><?xml version="1.0" encoding="utf-8"?>
<ds:datastoreItem xmlns:ds="http://schemas.openxmlformats.org/officeDocument/2006/customXml" ds:itemID="{1897A92C-C0F9-42E4-887C-3E4B41C96E75}"/>
</file>

<file path=docProps/app.xml><?xml version="1.0" encoding="utf-8"?>
<Properties xmlns="http://schemas.openxmlformats.org/officeDocument/2006/extended-properties" xmlns:vt="http://schemas.openxmlformats.org/officeDocument/2006/docPropsVTypes">
  <Template>Normal</Template>
  <TotalTime>33</TotalTime>
  <Pages>6</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البيان الوزاري للحكومة الحالية</dc:title>
  <dc:subject/>
  <dc:creator>MEHE</dc:creator>
  <cp:keywords/>
  <dc:description/>
  <cp:lastModifiedBy>MEHE</cp:lastModifiedBy>
  <cp:revision>1</cp:revision>
  <dcterms:created xsi:type="dcterms:W3CDTF">2018-12-13T07:30:00Z</dcterms:created>
  <dcterms:modified xsi:type="dcterms:W3CDTF">2018-12-13T10:43:00Z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0x010100EC403B877B1BB941B68341940C69811B</vt:lpwstr>
  </property>
</Properties>
</file>